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9" w:rsidRPr="00554D37" w:rsidRDefault="006D7B69">
      <w:pPr>
        <w:rPr>
          <w:b/>
          <w:color w:val="538135" w:themeColor="accent6" w:themeShade="BF"/>
          <w:sz w:val="24"/>
        </w:rPr>
      </w:pPr>
      <w:bookmarkStart w:id="0" w:name="_GoBack"/>
      <w:r w:rsidRPr="00554D37">
        <w:rPr>
          <w:b/>
          <w:color w:val="538135" w:themeColor="accent6" w:themeShade="BF"/>
          <w:sz w:val="24"/>
        </w:rPr>
        <w:t xml:space="preserve">Ziviler Ungehorsam – </w:t>
      </w:r>
      <w:r w:rsidR="00D649DD">
        <w:rPr>
          <w:b/>
          <w:color w:val="538135" w:themeColor="accent6" w:themeShade="BF"/>
          <w:sz w:val="24"/>
        </w:rPr>
        <w:t>Essen machen – Leben retten</w:t>
      </w:r>
    </w:p>
    <w:p w:rsidR="006D7B69" w:rsidRPr="00554D37" w:rsidRDefault="006D7B69">
      <w:pPr>
        <w:rPr>
          <w:sz w:val="24"/>
        </w:rPr>
      </w:pPr>
      <w:r w:rsidRPr="00554D37">
        <w:rPr>
          <w:sz w:val="24"/>
        </w:rPr>
        <w:t>Die EU-Kommission hat beschlossen, dass ab dem Anbaujahr 2023 in ganz Europa auf</w:t>
      </w:r>
      <w:r w:rsidR="00221132" w:rsidRPr="00554D37">
        <w:rPr>
          <w:sz w:val="24"/>
        </w:rPr>
        <w:t xml:space="preserve"> mindestens</w:t>
      </w:r>
      <w:r w:rsidRPr="00554D37">
        <w:rPr>
          <w:sz w:val="24"/>
        </w:rPr>
        <w:t xml:space="preserve"> </w:t>
      </w:r>
      <w:r w:rsidRPr="00D649DD">
        <w:rPr>
          <w:b/>
          <w:sz w:val="24"/>
        </w:rPr>
        <w:t>4% der Ackerfläche</w:t>
      </w:r>
      <w:r w:rsidRPr="00554D37">
        <w:rPr>
          <w:sz w:val="24"/>
        </w:rPr>
        <w:t xml:space="preserve"> nichts mehr wachsen soll. Wir </w:t>
      </w:r>
      <w:r w:rsidR="00623D91" w:rsidRPr="00554D37">
        <w:rPr>
          <w:sz w:val="24"/>
        </w:rPr>
        <w:t xml:space="preserve">Landwirte </w:t>
      </w:r>
      <w:r w:rsidRPr="00554D37">
        <w:rPr>
          <w:sz w:val="24"/>
        </w:rPr>
        <w:t>sollen diese Flächen ab dem Herbst 2022 einfach nicht mehr beackern</w:t>
      </w:r>
      <w:r w:rsidR="00221132" w:rsidRPr="00554D37">
        <w:rPr>
          <w:sz w:val="24"/>
        </w:rPr>
        <w:t xml:space="preserve"> und besäen</w:t>
      </w:r>
      <w:r w:rsidRPr="00554D37">
        <w:rPr>
          <w:sz w:val="24"/>
        </w:rPr>
        <w:t xml:space="preserve">. Das ist angesichts der kommenden </w:t>
      </w:r>
      <w:r w:rsidR="00515B30" w:rsidRPr="00554D37">
        <w:rPr>
          <w:sz w:val="24"/>
        </w:rPr>
        <w:t xml:space="preserve">vorhersehbaren </w:t>
      </w:r>
      <w:r w:rsidRPr="00554D37">
        <w:rPr>
          <w:sz w:val="24"/>
        </w:rPr>
        <w:t xml:space="preserve">Hungerkrise </w:t>
      </w:r>
      <w:r w:rsidR="00221132" w:rsidRPr="00554D37">
        <w:rPr>
          <w:sz w:val="24"/>
        </w:rPr>
        <w:t xml:space="preserve">in vielen </w:t>
      </w:r>
      <w:r w:rsidR="00515B30" w:rsidRPr="00554D37">
        <w:rPr>
          <w:sz w:val="24"/>
        </w:rPr>
        <w:t xml:space="preserve">armen </w:t>
      </w:r>
      <w:r w:rsidR="00221132" w:rsidRPr="00554D37">
        <w:rPr>
          <w:sz w:val="24"/>
        </w:rPr>
        <w:t xml:space="preserve">Ländern der Welt </w:t>
      </w:r>
      <w:r w:rsidRPr="00554D37">
        <w:rPr>
          <w:sz w:val="24"/>
        </w:rPr>
        <w:t xml:space="preserve">ein </w:t>
      </w:r>
      <w:r w:rsidR="00221132" w:rsidRPr="00554D37">
        <w:rPr>
          <w:sz w:val="24"/>
        </w:rPr>
        <w:t xml:space="preserve">nicht erklärbarer </w:t>
      </w:r>
      <w:r w:rsidRPr="00554D37">
        <w:rPr>
          <w:sz w:val="24"/>
        </w:rPr>
        <w:t xml:space="preserve">Wahnsinn. </w:t>
      </w:r>
    </w:p>
    <w:p w:rsidR="00515B30" w:rsidRPr="00554D37" w:rsidRDefault="00D649DD" w:rsidP="00554D37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Ungehorsam und Widerstand</w:t>
      </w:r>
    </w:p>
    <w:p w:rsidR="00623D91" w:rsidRPr="00D649DD" w:rsidRDefault="006D7B69">
      <w:pPr>
        <w:rPr>
          <w:sz w:val="24"/>
        </w:rPr>
      </w:pPr>
      <w:r w:rsidRPr="00D649DD">
        <w:rPr>
          <w:sz w:val="24"/>
        </w:rPr>
        <w:t xml:space="preserve">Wir Landwirte kündigen hiermit öffentlich </w:t>
      </w:r>
      <w:r w:rsidR="00515B30" w:rsidRPr="00D649DD">
        <w:rPr>
          <w:sz w:val="24"/>
        </w:rPr>
        <w:t>den</w:t>
      </w:r>
      <w:r w:rsidR="00A1453E" w:rsidRPr="00D649DD">
        <w:rPr>
          <w:sz w:val="24"/>
        </w:rPr>
        <w:t xml:space="preserve"> zivilen Ungehorsam </w:t>
      </w:r>
      <w:r w:rsidRPr="00D649DD">
        <w:rPr>
          <w:sz w:val="24"/>
        </w:rPr>
        <w:t xml:space="preserve">an, </w:t>
      </w:r>
      <w:r w:rsidR="00515B30" w:rsidRPr="00D649DD">
        <w:rPr>
          <w:sz w:val="24"/>
        </w:rPr>
        <w:t xml:space="preserve">indem </w:t>
      </w:r>
      <w:r w:rsidRPr="00D649DD">
        <w:rPr>
          <w:sz w:val="24"/>
        </w:rPr>
        <w:t>wir uns an diese Vorschrift nicht halten werden. Wir werden gegen das Gesetz auf all unseren Ackerflächen</w:t>
      </w:r>
      <w:r w:rsidR="00515B30" w:rsidRPr="00D649DD">
        <w:rPr>
          <w:sz w:val="24"/>
        </w:rPr>
        <w:t xml:space="preserve"> somit</w:t>
      </w:r>
      <w:r w:rsidRPr="00D649DD">
        <w:rPr>
          <w:sz w:val="24"/>
        </w:rPr>
        <w:t xml:space="preserve"> illegal Lebensmittel anbauen.</w:t>
      </w:r>
      <w:r w:rsidR="00623D91" w:rsidRPr="00D649DD">
        <w:rPr>
          <w:sz w:val="24"/>
        </w:rPr>
        <w:t xml:space="preserve"> So lange, bis sich die Ernährungssituation wieder normalisiert hat.</w:t>
      </w:r>
    </w:p>
    <w:p w:rsidR="004F37A5" w:rsidRPr="00554D37" w:rsidRDefault="004F37A5" w:rsidP="00554D37">
      <w:pPr>
        <w:pStyle w:val="Listenabsatz"/>
        <w:numPr>
          <w:ilvl w:val="0"/>
          <w:numId w:val="1"/>
        </w:numPr>
        <w:rPr>
          <w:b/>
          <w:sz w:val="24"/>
        </w:rPr>
      </w:pPr>
      <w:r w:rsidRPr="00554D37">
        <w:rPr>
          <w:b/>
          <w:sz w:val="24"/>
        </w:rPr>
        <w:t>Wir Landwirte haben Lösungen</w:t>
      </w:r>
    </w:p>
    <w:p w:rsidR="00044100" w:rsidRPr="00554D37" w:rsidRDefault="00623D91">
      <w:pPr>
        <w:rPr>
          <w:sz w:val="24"/>
        </w:rPr>
      </w:pPr>
      <w:r w:rsidRPr="00554D37">
        <w:rPr>
          <w:sz w:val="24"/>
        </w:rPr>
        <w:t>W</w:t>
      </w:r>
      <w:r w:rsidR="006D7B69" w:rsidRPr="00554D37">
        <w:rPr>
          <w:sz w:val="24"/>
        </w:rPr>
        <w:t xml:space="preserve">ir </w:t>
      </w:r>
      <w:r w:rsidRPr="00554D37">
        <w:rPr>
          <w:sz w:val="24"/>
        </w:rPr>
        <w:t xml:space="preserve">Landwirte </w:t>
      </w:r>
      <w:r w:rsidR="006D7B69" w:rsidRPr="00554D37">
        <w:rPr>
          <w:sz w:val="24"/>
        </w:rPr>
        <w:t xml:space="preserve">nehmen </w:t>
      </w:r>
      <w:r w:rsidR="006D7B69" w:rsidRPr="00D649DD">
        <w:rPr>
          <w:sz w:val="24"/>
        </w:rPr>
        <w:t xml:space="preserve">unsere Verantwortung wahr, die aufziehende Hungersnot, die vor allem die Ärmsten betrifft, </w:t>
      </w:r>
      <w:r w:rsidR="00212F6F" w:rsidRPr="00D649DD">
        <w:rPr>
          <w:sz w:val="24"/>
        </w:rPr>
        <w:t xml:space="preserve">so weit wie möglich </w:t>
      </w:r>
      <w:r w:rsidR="006D7B69" w:rsidRPr="00D649DD">
        <w:rPr>
          <w:sz w:val="24"/>
        </w:rPr>
        <w:t xml:space="preserve">abzumildern. Verhindern werden wir </w:t>
      </w:r>
      <w:r w:rsidR="00A1453E" w:rsidRPr="00D649DD">
        <w:rPr>
          <w:sz w:val="24"/>
        </w:rPr>
        <w:t>es</w:t>
      </w:r>
      <w:r w:rsidR="006D7B69" w:rsidRPr="00D649DD">
        <w:rPr>
          <w:sz w:val="24"/>
        </w:rPr>
        <w:t xml:space="preserve"> wohl nicht können. Wir werden für jeden Hektar, den wir </w:t>
      </w:r>
      <w:r w:rsidR="00A1453E" w:rsidRPr="00D649DD">
        <w:rPr>
          <w:sz w:val="24"/>
        </w:rPr>
        <w:t xml:space="preserve">vorsätzlich </w:t>
      </w:r>
      <w:r w:rsidR="00D649DD" w:rsidRPr="00D649DD">
        <w:rPr>
          <w:sz w:val="24"/>
        </w:rPr>
        <w:t xml:space="preserve">und </w:t>
      </w:r>
      <w:r w:rsidR="006D7B69" w:rsidRPr="00D649DD">
        <w:rPr>
          <w:sz w:val="24"/>
        </w:rPr>
        <w:t xml:space="preserve">ungesetzlich </w:t>
      </w:r>
      <w:r w:rsidR="00221132" w:rsidRPr="00D649DD">
        <w:rPr>
          <w:sz w:val="24"/>
        </w:rPr>
        <w:t>für Lebensmittel und Nahrung bearbeiten</w:t>
      </w:r>
      <w:r w:rsidR="006D7B69" w:rsidRPr="00D649DD">
        <w:rPr>
          <w:sz w:val="24"/>
        </w:rPr>
        <w:t>, d</w:t>
      </w:r>
      <w:r w:rsidR="00320939" w:rsidRPr="00D649DD">
        <w:rPr>
          <w:sz w:val="24"/>
        </w:rPr>
        <w:t>en Betrag der</w:t>
      </w:r>
      <w:r w:rsidR="006D7B69" w:rsidRPr="00D649DD">
        <w:rPr>
          <w:sz w:val="24"/>
        </w:rPr>
        <w:t xml:space="preserve"> zukünftige</w:t>
      </w:r>
      <w:r w:rsidR="00320939" w:rsidRPr="00D649DD">
        <w:rPr>
          <w:sz w:val="24"/>
        </w:rPr>
        <w:t>n</w:t>
      </w:r>
      <w:r w:rsidR="006D7B69" w:rsidRPr="00D649DD">
        <w:rPr>
          <w:sz w:val="24"/>
        </w:rPr>
        <w:t xml:space="preserve"> </w:t>
      </w:r>
      <w:r w:rsidR="00221132" w:rsidRPr="00D649DD">
        <w:rPr>
          <w:sz w:val="24"/>
        </w:rPr>
        <w:t>EU</w:t>
      </w:r>
      <w:proofErr w:type="gramStart"/>
      <w:r w:rsidR="00221132" w:rsidRPr="00D649DD">
        <w:rPr>
          <w:sz w:val="24"/>
        </w:rPr>
        <w:t>-</w:t>
      </w:r>
      <w:r w:rsidR="00320939" w:rsidRPr="00D649DD">
        <w:rPr>
          <w:sz w:val="24"/>
        </w:rPr>
        <w:t>„</w:t>
      </w:r>
      <w:proofErr w:type="gramEnd"/>
      <w:r w:rsidR="00320939" w:rsidRPr="00D649DD">
        <w:rPr>
          <w:sz w:val="24"/>
        </w:rPr>
        <w:t xml:space="preserve">Einkommensgrundstützung“ </w:t>
      </w:r>
      <w:r w:rsidR="006D7B69" w:rsidRPr="00D649DD">
        <w:rPr>
          <w:sz w:val="24"/>
        </w:rPr>
        <w:t>von 15</w:t>
      </w:r>
      <w:r w:rsidR="00320939" w:rsidRPr="00D649DD">
        <w:rPr>
          <w:sz w:val="24"/>
        </w:rPr>
        <w:t>0</w:t>
      </w:r>
      <w:r w:rsidR="006D7B69" w:rsidRPr="00D649DD">
        <w:rPr>
          <w:sz w:val="24"/>
        </w:rPr>
        <w:t xml:space="preserve"> € </w:t>
      </w:r>
      <w:r w:rsidR="00A1453E" w:rsidRPr="00D649DD">
        <w:rPr>
          <w:sz w:val="24"/>
        </w:rPr>
        <w:t>an</w:t>
      </w:r>
      <w:r w:rsidR="006D7B69" w:rsidRPr="00D649DD">
        <w:rPr>
          <w:sz w:val="24"/>
        </w:rPr>
        <w:t xml:space="preserve"> das Konto des U</w:t>
      </w:r>
      <w:r w:rsidR="00212F6F" w:rsidRPr="00D649DD">
        <w:rPr>
          <w:sz w:val="24"/>
        </w:rPr>
        <w:t>N</w:t>
      </w:r>
      <w:r w:rsidR="006D7B69" w:rsidRPr="00D649DD">
        <w:rPr>
          <w:sz w:val="24"/>
        </w:rPr>
        <w:t xml:space="preserve"> World Food Programme </w:t>
      </w:r>
      <w:r w:rsidR="00044100" w:rsidRPr="00D649DD">
        <w:rPr>
          <w:sz w:val="24"/>
        </w:rPr>
        <w:t>spenden</w:t>
      </w:r>
      <w:r w:rsidR="006D7B69" w:rsidRPr="00D649DD">
        <w:rPr>
          <w:sz w:val="24"/>
        </w:rPr>
        <w:t>.</w:t>
      </w:r>
      <w:r w:rsidR="006D7B69" w:rsidRPr="00554D37">
        <w:rPr>
          <w:sz w:val="24"/>
        </w:rPr>
        <w:t xml:space="preserve"> </w:t>
      </w:r>
      <w:hyperlink r:id="rId5" w:history="1">
        <w:r w:rsidR="00212F6F" w:rsidRPr="00554D37">
          <w:rPr>
            <w:rStyle w:val="Hyperlink"/>
            <w:sz w:val="24"/>
          </w:rPr>
          <w:t>https://donatenow.wfp.org/mae/~spenden</w:t>
        </w:r>
      </w:hyperlink>
    </w:p>
    <w:p w:rsidR="00554D37" w:rsidRPr="00554D37" w:rsidRDefault="00554D37" w:rsidP="00554D37">
      <w:pPr>
        <w:pStyle w:val="Listenabsatz"/>
        <w:numPr>
          <w:ilvl w:val="0"/>
          <w:numId w:val="1"/>
        </w:numPr>
        <w:rPr>
          <w:b/>
          <w:sz w:val="24"/>
        </w:rPr>
      </w:pPr>
      <w:r w:rsidRPr="00554D37">
        <w:rPr>
          <w:b/>
          <w:sz w:val="24"/>
        </w:rPr>
        <w:t>Das Symbol</w:t>
      </w:r>
      <w:r w:rsidR="00D649DD">
        <w:rPr>
          <w:b/>
          <w:sz w:val="24"/>
        </w:rPr>
        <w:t xml:space="preserve"> - #</w:t>
      </w:r>
      <w:proofErr w:type="spellStart"/>
      <w:r w:rsidR="00D649DD">
        <w:rPr>
          <w:b/>
          <w:sz w:val="24"/>
        </w:rPr>
        <w:t>grueneVier</w:t>
      </w:r>
      <w:proofErr w:type="spellEnd"/>
      <w:r w:rsidR="00D649DD">
        <w:rPr>
          <w:b/>
          <w:sz w:val="24"/>
        </w:rPr>
        <w:t>%</w:t>
      </w:r>
    </w:p>
    <w:p w:rsidR="00204B72" w:rsidRPr="00554D37" w:rsidRDefault="00C03A80">
      <w:pPr>
        <w:rPr>
          <w:sz w:val="24"/>
        </w:rPr>
      </w:pPr>
      <w:r>
        <w:rPr>
          <w:sz w:val="24"/>
        </w:rPr>
        <w:t>D</w:t>
      </w:r>
      <w:r w:rsidR="00623D91" w:rsidRPr="00554D37">
        <w:rPr>
          <w:sz w:val="24"/>
        </w:rPr>
        <w:t xml:space="preserve">ie teilnehmenden Landwirte </w:t>
      </w:r>
      <w:r>
        <w:rPr>
          <w:sz w:val="24"/>
        </w:rPr>
        <w:t xml:space="preserve">werden </w:t>
      </w:r>
      <w:r w:rsidR="00623D91" w:rsidRPr="00554D37">
        <w:rPr>
          <w:sz w:val="24"/>
        </w:rPr>
        <w:t xml:space="preserve">auf ihren Feldern eine </w:t>
      </w:r>
      <w:r w:rsidR="00A1453E" w:rsidRPr="00554D37">
        <w:rPr>
          <w:sz w:val="24"/>
        </w:rPr>
        <w:t xml:space="preserve">grüne </w:t>
      </w:r>
      <w:r w:rsidR="00623D91" w:rsidRPr="00554D37">
        <w:rPr>
          <w:sz w:val="24"/>
        </w:rPr>
        <w:t xml:space="preserve">4 aufstellen, ihre Fahrzeuge damit kennzeichnen und sich weitere Aktionen einfallen lassen. </w:t>
      </w:r>
      <w:r>
        <w:rPr>
          <w:sz w:val="24"/>
        </w:rPr>
        <w:t>Es dient a</w:t>
      </w:r>
      <w:r w:rsidRPr="00554D37">
        <w:rPr>
          <w:sz w:val="24"/>
        </w:rPr>
        <w:t xml:space="preserve">ls äußeres Zeichen und als Hinweis an die EU-Kommission, die Flächenstilllegung </w:t>
      </w:r>
      <w:r>
        <w:rPr>
          <w:sz w:val="24"/>
        </w:rPr>
        <w:t xml:space="preserve">zeitweise </w:t>
      </w:r>
      <w:r w:rsidRPr="00554D37">
        <w:rPr>
          <w:sz w:val="24"/>
        </w:rPr>
        <w:t>auszusetzen</w:t>
      </w:r>
      <w:r>
        <w:rPr>
          <w:sz w:val="24"/>
        </w:rPr>
        <w:t>.</w:t>
      </w:r>
      <w:r w:rsidRPr="00554D37">
        <w:rPr>
          <w:sz w:val="24"/>
        </w:rPr>
        <w:t xml:space="preserve"> </w:t>
      </w:r>
      <w:r w:rsidR="00A1453E" w:rsidRPr="00554D37">
        <w:rPr>
          <w:sz w:val="24"/>
        </w:rPr>
        <w:t xml:space="preserve">Auch </w:t>
      </w:r>
      <w:r w:rsidR="00452687" w:rsidRPr="00554D37">
        <w:rPr>
          <w:sz w:val="24"/>
        </w:rPr>
        <w:t>bäuerliche Organisationen</w:t>
      </w:r>
      <w:r w:rsidR="00CD72F7" w:rsidRPr="00554D37">
        <w:rPr>
          <w:sz w:val="24"/>
        </w:rPr>
        <w:t>, Lebensmittel</w:t>
      </w:r>
      <w:r w:rsidR="002D08B4">
        <w:rPr>
          <w:sz w:val="24"/>
        </w:rPr>
        <w:t>-V</w:t>
      </w:r>
      <w:r w:rsidR="00CD72F7" w:rsidRPr="00554D37">
        <w:rPr>
          <w:sz w:val="24"/>
        </w:rPr>
        <w:t>erarbeiter</w:t>
      </w:r>
      <w:r w:rsidR="00452687" w:rsidRPr="00554D37">
        <w:rPr>
          <w:sz w:val="24"/>
        </w:rPr>
        <w:t xml:space="preserve"> und </w:t>
      </w:r>
      <w:r w:rsidR="00A1453E" w:rsidRPr="00554D37">
        <w:rPr>
          <w:sz w:val="24"/>
        </w:rPr>
        <w:t>a</w:t>
      </w:r>
      <w:r w:rsidR="00320939" w:rsidRPr="00554D37">
        <w:rPr>
          <w:sz w:val="24"/>
        </w:rPr>
        <w:t xml:space="preserve">lle Mitbürger sind </w:t>
      </w:r>
      <w:r w:rsidR="00A1453E" w:rsidRPr="00554D37">
        <w:rPr>
          <w:sz w:val="24"/>
        </w:rPr>
        <w:t xml:space="preserve">herzlich </w:t>
      </w:r>
      <w:r w:rsidR="00320939" w:rsidRPr="00554D37">
        <w:rPr>
          <w:sz w:val="24"/>
        </w:rPr>
        <w:t xml:space="preserve">aufgerufen, sich </w:t>
      </w:r>
      <w:r w:rsidR="00CD72F7" w:rsidRPr="00554D37">
        <w:rPr>
          <w:sz w:val="24"/>
        </w:rPr>
        <w:t xml:space="preserve">an dieser Aktion </w:t>
      </w:r>
      <w:r w:rsidR="00320939" w:rsidRPr="00554D37">
        <w:rPr>
          <w:sz w:val="24"/>
        </w:rPr>
        <w:t>zu beteiligen</w:t>
      </w:r>
      <w:r w:rsidR="004F37A5" w:rsidRPr="00554D37">
        <w:rPr>
          <w:sz w:val="24"/>
        </w:rPr>
        <w:t xml:space="preserve"> und das Zeichen zu verwenden</w:t>
      </w:r>
      <w:r w:rsidR="00320939" w:rsidRPr="00554D37">
        <w:rPr>
          <w:sz w:val="24"/>
        </w:rPr>
        <w:t>.</w:t>
      </w:r>
      <w:r w:rsidR="00204B72" w:rsidRPr="00554D37">
        <w:rPr>
          <w:sz w:val="24"/>
        </w:rPr>
        <w:t xml:space="preserve"> Nicht nur in Deutschland, sondern europaweit.</w:t>
      </w:r>
    </w:p>
    <w:p w:rsidR="006D7B69" w:rsidRPr="00554D37" w:rsidRDefault="00A1453E" w:rsidP="004F37A5">
      <w:pPr>
        <w:jc w:val="center"/>
        <w:rPr>
          <w:color w:val="538135" w:themeColor="accent6" w:themeShade="BF"/>
          <w:sz w:val="24"/>
        </w:rPr>
      </w:pPr>
      <w:r w:rsidRPr="00554D37">
        <w:rPr>
          <w:b/>
          <w:color w:val="538135" w:themeColor="accent6" w:themeShade="BF"/>
          <w:sz w:val="24"/>
        </w:rPr>
        <w:t>Aktion Grüne 4%</w:t>
      </w:r>
      <w:r w:rsidRPr="00554D37">
        <w:rPr>
          <w:b/>
          <w:color w:val="FF0000"/>
          <w:sz w:val="24"/>
        </w:rPr>
        <w:t xml:space="preserve"> </w:t>
      </w:r>
      <w:r w:rsidR="00320939" w:rsidRPr="00554D37">
        <w:rPr>
          <w:b/>
          <w:color w:val="538135" w:themeColor="accent6" w:themeShade="BF"/>
          <w:sz w:val="24"/>
        </w:rPr>
        <w:t>- gegen den Hunger</w:t>
      </w:r>
    </w:p>
    <w:p w:rsidR="00623D91" w:rsidRPr="00554D37" w:rsidRDefault="00623D91">
      <w:pPr>
        <w:rPr>
          <w:sz w:val="24"/>
        </w:rPr>
      </w:pPr>
    </w:p>
    <w:p w:rsidR="00623D91" w:rsidRPr="00435C6E" w:rsidRDefault="00623D91" w:rsidP="00435C6E">
      <w:pPr>
        <w:rPr>
          <w:b/>
          <w:sz w:val="24"/>
        </w:rPr>
      </w:pPr>
      <w:r w:rsidRPr="00435C6E">
        <w:rPr>
          <w:b/>
          <w:sz w:val="24"/>
        </w:rPr>
        <w:t xml:space="preserve">Essen </w:t>
      </w:r>
      <w:r w:rsidR="00780C7A" w:rsidRPr="00435C6E">
        <w:rPr>
          <w:b/>
          <w:sz w:val="24"/>
        </w:rPr>
        <w:t>machen</w:t>
      </w:r>
      <w:r w:rsidRPr="00435C6E">
        <w:rPr>
          <w:b/>
          <w:sz w:val="24"/>
        </w:rPr>
        <w:t xml:space="preserve"> – </w:t>
      </w:r>
      <w:r w:rsidR="00435C6E">
        <w:rPr>
          <w:b/>
          <w:sz w:val="24"/>
        </w:rPr>
        <w:t xml:space="preserve">Leben </w:t>
      </w:r>
      <w:r w:rsidR="00780C7A" w:rsidRPr="00435C6E">
        <w:rPr>
          <w:b/>
          <w:sz w:val="24"/>
        </w:rPr>
        <w:t>retten</w:t>
      </w:r>
    </w:p>
    <w:p w:rsidR="00515B30" w:rsidRPr="00554D37" w:rsidRDefault="00623D91">
      <w:pPr>
        <w:rPr>
          <w:sz w:val="24"/>
        </w:rPr>
      </w:pPr>
      <w:r w:rsidRPr="00554D37">
        <w:rPr>
          <w:sz w:val="24"/>
        </w:rPr>
        <w:t xml:space="preserve">Zum Hintergrund: Die </w:t>
      </w:r>
      <w:r w:rsidR="00780C7A" w:rsidRPr="00554D37">
        <w:rPr>
          <w:sz w:val="24"/>
        </w:rPr>
        <w:t xml:space="preserve">beschlossene </w:t>
      </w:r>
      <w:r w:rsidRPr="00554D37">
        <w:rPr>
          <w:sz w:val="24"/>
        </w:rPr>
        <w:t xml:space="preserve">EU-weite Flächenstilllegung würde bedeuten, dass </w:t>
      </w:r>
      <w:r w:rsidR="004F37A5" w:rsidRPr="00554D37">
        <w:rPr>
          <w:sz w:val="24"/>
        </w:rPr>
        <w:t xml:space="preserve">die </w:t>
      </w:r>
      <w:r w:rsidRPr="00554D37">
        <w:rPr>
          <w:sz w:val="24"/>
        </w:rPr>
        <w:t>A</w:t>
      </w:r>
      <w:r w:rsidR="003B4081" w:rsidRPr="00554D37">
        <w:rPr>
          <w:sz w:val="24"/>
        </w:rPr>
        <w:t>ckerfläche</w:t>
      </w:r>
      <w:r w:rsidR="00677AB5" w:rsidRPr="00554D37">
        <w:rPr>
          <w:sz w:val="24"/>
        </w:rPr>
        <w:t>n</w:t>
      </w:r>
      <w:r w:rsidR="00D172F5" w:rsidRPr="00554D37">
        <w:rPr>
          <w:sz w:val="24"/>
        </w:rPr>
        <w:t xml:space="preserve"> </w:t>
      </w:r>
      <w:r w:rsidR="003B4081" w:rsidRPr="00554D37">
        <w:rPr>
          <w:sz w:val="24"/>
        </w:rPr>
        <w:t xml:space="preserve">von </w:t>
      </w:r>
      <w:r w:rsidR="00677AB5" w:rsidRPr="00554D37">
        <w:rPr>
          <w:b/>
          <w:sz w:val="24"/>
        </w:rPr>
        <w:t>Ö</w:t>
      </w:r>
      <w:r w:rsidR="003B4081" w:rsidRPr="00554D37">
        <w:rPr>
          <w:b/>
          <w:sz w:val="24"/>
        </w:rPr>
        <w:t>sterreich</w:t>
      </w:r>
      <w:r w:rsidR="00320939" w:rsidRPr="00554D37">
        <w:rPr>
          <w:b/>
          <w:sz w:val="24"/>
        </w:rPr>
        <w:t>,</w:t>
      </w:r>
      <w:r w:rsidR="003B4081" w:rsidRPr="00554D37">
        <w:rPr>
          <w:b/>
          <w:sz w:val="24"/>
        </w:rPr>
        <w:t xml:space="preserve"> Niederlanden</w:t>
      </w:r>
      <w:r w:rsidR="00320939" w:rsidRPr="00554D37">
        <w:rPr>
          <w:b/>
          <w:sz w:val="24"/>
        </w:rPr>
        <w:t>,</w:t>
      </w:r>
      <w:r w:rsidR="003B4081" w:rsidRPr="00554D37">
        <w:rPr>
          <w:b/>
          <w:sz w:val="24"/>
        </w:rPr>
        <w:t xml:space="preserve"> Belgien</w:t>
      </w:r>
      <w:r w:rsidR="00320939" w:rsidRPr="00554D37">
        <w:rPr>
          <w:b/>
          <w:sz w:val="24"/>
        </w:rPr>
        <w:t>,</w:t>
      </w:r>
      <w:r w:rsidR="003B4081" w:rsidRPr="00554D37">
        <w:rPr>
          <w:b/>
          <w:sz w:val="24"/>
        </w:rPr>
        <w:t xml:space="preserve"> Portugal und Luxemburg</w:t>
      </w:r>
      <w:r w:rsidR="003B4081" w:rsidRPr="00554D37">
        <w:rPr>
          <w:sz w:val="24"/>
        </w:rPr>
        <w:t xml:space="preserve"> </w:t>
      </w:r>
      <w:r w:rsidR="004F37A5" w:rsidRPr="00554D37">
        <w:rPr>
          <w:b/>
          <w:sz w:val="24"/>
        </w:rPr>
        <w:t>zusammen</w:t>
      </w:r>
      <w:r w:rsidR="004F37A5" w:rsidRPr="00554D37">
        <w:rPr>
          <w:sz w:val="24"/>
        </w:rPr>
        <w:t xml:space="preserve"> </w:t>
      </w:r>
      <w:r w:rsidR="00320939" w:rsidRPr="00554D37">
        <w:rPr>
          <w:sz w:val="24"/>
        </w:rPr>
        <w:t xml:space="preserve">ab diesem Herbst </w:t>
      </w:r>
      <w:r w:rsidR="003B4081" w:rsidRPr="00554D37">
        <w:rPr>
          <w:sz w:val="24"/>
        </w:rPr>
        <w:t xml:space="preserve">nicht mehr genutzt </w:t>
      </w:r>
      <w:r w:rsidR="00D172F5" w:rsidRPr="00554D37">
        <w:rPr>
          <w:sz w:val="24"/>
        </w:rPr>
        <w:t>werden dürfen</w:t>
      </w:r>
      <w:r w:rsidR="003B4081" w:rsidRPr="00554D37">
        <w:rPr>
          <w:sz w:val="24"/>
        </w:rPr>
        <w:t>. Das sind zusammen</w:t>
      </w:r>
      <w:r w:rsidR="004F37A5" w:rsidRPr="00554D37">
        <w:rPr>
          <w:sz w:val="24"/>
        </w:rPr>
        <w:t xml:space="preserve"> rund</w:t>
      </w:r>
      <w:r w:rsidR="003B4081" w:rsidRPr="00554D37">
        <w:rPr>
          <w:sz w:val="24"/>
        </w:rPr>
        <w:t xml:space="preserve"> 4,22 Mio. Hektar </w:t>
      </w:r>
      <w:r w:rsidR="004F37A5" w:rsidRPr="00554D37">
        <w:rPr>
          <w:sz w:val="24"/>
        </w:rPr>
        <w:t>o</w:t>
      </w:r>
      <w:r w:rsidR="00D172F5" w:rsidRPr="00554D37">
        <w:rPr>
          <w:sz w:val="24"/>
        </w:rPr>
        <w:t>der 6 Millionen Fußballfelder.</w:t>
      </w:r>
    </w:p>
    <w:p w:rsidR="00B05E4A" w:rsidRDefault="004F37A5">
      <w:pPr>
        <w:rPr>
          <w:sz w:val="24"/>
        </w:rPr>
      </w:pPr>
      <w:r w:rsidRPr="00554D37">
        <w:rPr>
          <w:sz w:val="24"/>
        </w:rPr>
        <w:t xml:space="preserve">Mit </w:t>
      </w:r>
      <w:r w:rsidR="00712352">
        <w:rPr>
          <w:sz w:val="24"/>
        </w:rPr>
        <w:t>dem Durchschnitts-</w:t>
      </w:r>
      <w:r w:rsidRPr="00554D37">
        <w:rPr>
          <w:sz w:val="24"/>
        </w:rPr>
        <w:t xml:space="preserve">Ertrag </w:t>
      </w:r>
      <w:r w:rsidR="00712352">
        <w:rPr>
          <w:sz w:val="24"/>
        </w:rPr>
        <w:t xml:space="preserve">der EU </w:t>
      </w:r>
      <w:r w:rsidRPr="00554D37">
        <w:rPr>
          <w:sz w:val="24"/>
        </w:rPr>
        <w:t>von 6</w:t>
      </w:r>
      <w:r w:rsidR="00712352">
        <w:rPr>
          <w:sz w:val="24"/>
        </w:rPr>
        <w:t>,1</w:t>
      </w:r>
      <w:r w:rsidRPr="00554D37">
        <w:rPr>
          <w:sz w:val="24"/>
        </w:rPr>
        <w:t xml:space="preserve"> t/ha Weizen können </w:t>
      </w:r>
      <w:r w:rsidR="002E032C">
        <w:rPr>
          <w:sz w:val="24"/>
        </w:rPr>
        <w:t>auf dieser Fläche</w:t>
      </w:r>
      <w:r w:rsidRPr="00554D37">
        <w:rPr>
          <w:sz w:val="24"/>
        </w:rPr>
        <w:t xml:space="preserve"> 25</w:t>
      </w:r>
      <w:r w:rsidR="00712352">
        <w:rPr>
          <w:sz w:val="24"/>
        </w:rPr>
        <w:t>,7</w:t>
      </w:r>
      <w:r w:rsidRPr="00554D37">
        <w:rPr>
          <w:sz w:val="24"/>
        </w:rPr>
        <w:t xml:space="preserve"> Mio. t Weizen bereitgestellt werden. </w:t>
      </w:r>
      <w:r w:rsidR="002E032C">
        <w:rPr>
          <w:sz w:val="24"/>
        </w:rPr>
        <w:t xml:space="preserve">Der Importbedarf von Ägypten, Marokko, Tunesien, Algerien und Äthiopien beträgt </w:t>
      </w:r>
      <w:r w:rsidR="005D1DF7">
        <w:rPr>
          <w:sz w:val="24"/>
        </w:rPr>
        <w:t xml:space="preserve">zusammen </w:t>
      </w:r>
      <w:r w:rsidR="002E032C">
        <w:rPr>
          <w:sz w:val="24"/>
        </w:rPr>
        <w:t xml:space="preserve">pro Jahr 28,5 </w:t>
      </w:r>
      <w:proofErr w:type="spellStart"/>
      <w:r w:rsidR="002E032C">
        <w:rPr>
          <w:sz w:val="24"/>
        </w:rPr>
        <w:t>Mio</w:t>
      </w:r>
      <w:proofErr w:type="spellEnd"/>
      <w:r w:rsidR="002E032C">
        <w:rPr>
          <w:sz w:val="24"/>
        </w:rPr>
        <w:t xml:space="preserve"> t. </w:t>
      </w:r>
    </w:p>
    <w:p w:rsidR="00B05E4A" w:rsidRDefault="003B1894">
      <w:pPr>
        <w:rPr>
          <w:sz w:val="24"/>
        </w:rPr>
      </w:pPr>
      <w:hyperlink r:id="rId6" w:history="1">
        <w:r w:rsidR="00B05E4A" w:rsidRPr="00BC22CE">
          <w:rPr>
            <w:rStyle w:val="Hyperlink"/>
            <w:sz w:val="24"/>
          </w:rPr>
          <w:t>https://www.gtai.de/de/trade/afrika-uebergreifend/specials/afrika-spuert-die-folgen-des-krieges-in-der-ukraine-814698</w:t>
        </w:r>
      </w:hyperlink>
      <w:bookmarkEnd w:id="0"/>
    </w:p>
    <w:sectPr w:rsidR="00B05E4A" w:rsidSect="00AE0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45ED"/>
    <w:multiLevelType w:val="hybridMultilevel"/>
    <w:tmpl w:val="40382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69"/>
    <w:rsid w:val="00044100"/>
    <w:rsid w:val="00124576"/>
    <w:rsid w:val="00204B72"/>
    <w:rsid w:val="00212F6F"/>
    <w:rsid w:val="00221132"/>
    <w:rsid w:val="002D08B4"/>
    <w:rsid w:val="002E032C"/>
    <w:rsid w:val="00320939"/>
    <w:rsid w:val="003B1894"/>
    <w:rsid w:val="003B4081"/>
    <w:rsid w:val="00435C6E"/>
    <w:rsid w:val="00452687"/>
    <w:rsid w:val="004932A4"/>
    <w:rsid w:val="004B519C"/>
    <w:rsid w:val="004F37A5"/>
    <w:rsid w:val="00515B30"/>
    <w:rsid w:val="00531670"/>
    <w:rsid w:val="00554D37"/>
    <w:rsid w:val="005D1DF7"/>
    <w:rsid w:val="0062003C"/>
    <w:rsid w:val="00623D91"/>
    <w:rsid w:val="00630929"/>
    <w:rsid w:val="00677AB5"/>
    <w:rsid w:val="006D7B69"/>
    <w:rsid w:val="00712352"/>
    <w:rsid w:val="00780C7A"/>
    <w:rsid w:val="009C467D"/>
    <w:rsid w:val="00A1453E"/>
    <w:rsid w:val="00AE0DC9"/>
    <w:rsid w:val="00B05E4A"/>
    <w:rsid w:val="00B3242E"/>
    <w:rsid w:val="00C03A80"/>
    <w:rsid w:val="00CD72F7"/>
    <w:rsid w:val="00D172F5"/>
    <w:rsid w:val="00D649DD"/>
    <w:rsid w:val="00E54C47"/>
    <w:rsid w:val="00F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F39CE-D467-4FA0-A0D0-829B3C67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D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B6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7B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12F6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54D3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05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ai.de/de/trade/afrika-uebergreifend/specials/afrika-spuert-die-folgen-des-krieges-in-der-ukraine-814698" TargetMode="External"/><Relationship Id="rId5" Type="http://schemas.openxmlformats.org/officeDocument/2006/relationships/hyperlink" Target="https://donatenow.wfp.org/mae/~spen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Willi</dc:creator>
  <cp:lastModifiedBy>Bauer Willi</cp:lastModifiedBy>
  <cp:revision>2</cp:revision>
  <dcterms:created xsi:type="dcterms:W3CDTF">2022-03-18T16:54:00Z</dcterms:created>
  <dcterms:modified xsi:type="dcterms:W3CDTF">2022-03-18T16:54:00Z</dcterms:modified>
</cp:coreProperties>
</file>